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ind w:firstLine="5952" w:firstLineChars="2126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pStyle w:val="19"/>
        <w:ind w:left="0" w:leftChars="0" w:firstLine="0" w:firstLineChars="0"/>
        <w:jc w:val="center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投标报价明细表</w:t>
      </w:r>
    </w:p>
    <w:tbl>
      <w:tblPr>
        <w:tblStyle w:val="16"/>
        <w:tblW w:w="10284" w:type="dxa"/>
        <w:tblInd w:w="-6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40"/>
        <w:gridCol w:w="1956"/>
        <w:gridCol w:w="708"/>
        <w:gridCol w:w="792"/>
        <w:gridCol w:w="1416"/>
        <w:gridCol w:w="1188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分项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投标单价（元）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备注（品牌型号等，如有）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书写显示系统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智能98寸交互触摸屏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34904.37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69808.74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seewo FF98EA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86寸智能触摸屏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26427.59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52855.18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seewo FF86EB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搪瓷书写套板（白板）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3490.44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3490.44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MAIJIE TIWB1609L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拾音扩声系统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数字红外无线教学扩声系统主机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3989.08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3989.08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Taiden TES-5600MRN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线性阵列扬声器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1595.63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6382.52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Taiden HCL-1090B_W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数字红外接收器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598.36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1196.72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Taiden TES-5600RN/30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数字一体化扩声终端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6482.24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6482.24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Taiden TES-5685MB/30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功能扩展盒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498.64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498.64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Taiden TES-5685BX/30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有线麦克风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997.27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1994.54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Taiden TES-5600CSML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598.36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1196.72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Taiden TES-5604N_W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管控系统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智能管控终端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7479.51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14959.02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Castle CVCN-02+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液晶控制面板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1795.08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3590.16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Castle TP-10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信号处理器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7479.5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7479.50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NP NPM-H88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互动视讯系统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高清互动录播主机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17950.82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17950.82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KEDACOM SVR1746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教师智能跟踪摄像机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8975.42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8975.42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KEDACOM IPC7201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学生智能双目摄像机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4487.7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4487.70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KEDACOM IPC422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基础教学设备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固定升降式讲桌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8476.78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16953.56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MAIJIE ELCP-CE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钢制小机柜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1795.08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3590.16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MAIJIE SEC-B10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IP管理电源系统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2493.16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2493.16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Castle IP-P8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交换机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2193.98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2193.98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HUAWEI S5735-L24T4X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环境出新、管线暗敷、系统集成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现场环境出新（102㎡+58㎡）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99.72675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15956.28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系统集成费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4487.71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8975.42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国标优质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255500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19"/>
        <w:ind w:firstLine="5952" w:firstLineChars="2126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N2FkNGQ4OWYyMWU4OGY4MmIxMzNlZmNiOTFkNGIifQ=="/>
  </w:docVars>
  <w:rsids>
    <w:rsidRoot w:val="00000000"/>
    <w:rsid w:val="01122395"/>
    <w:rsid w:val="018A093A"/>
    <w:rsid w:val="03527995"/>
    <w:rsid w:val="040E205D"/>
    <w:rsid w:val="05017363"/>
    <w:rsid w:val="0B626F71"/>
    <w:rsid w:val="0CD765F0"/>
    <w:rsid w:val="0F8B6934"/>
    <w:rsid w:val="10D33647"/>
    <w:rsid w:val="10DB1C9F"/>
    <w:rsid w:val="10E25862"/>
    <w:rsid w:val="13106C0D"/>
    <w:rsid w:val="138008DC"/>
    <w:rsid w:val="170B0DD7"/>
    <w:rsid w:val="18860743"/>
    <w:rsid w:val="18E96749"/>
    <w:rsid w:val="199E386A"/>
    <w:rsid w:val="1B080D4D"/>
    <w:rsid w:val="1B08742F"/>
    <w:rsid w:val="22B030D2"/>
    <w:rsid w:val="252437BD"/>
    <w:rsid w:val="252C0367"/>
    <w:rsid w:val="2AFE58D6"/>
    <w:rsid w:val="2BE05F64"/>
    <w:rsid w:val="2D436CF6"/>
    <w:rsid w:val="372C3314"/>
    <w:rsid w:val="3AA40011"/>
    <w:rsid w:val="3AF37A62"/>
    <w:rsid w:val="3C85570F"/>
    <w:rsid w:val="417248E9"/>
    <w:rsid w:val="43047F23"/>
    <w:rsid w:val="43DF3E29"/>
    <w:rsid w:val="49120B4E"/>
    <w:rsid w:val="4BA25B6A"/>
    <w:rsid w:val="4E8C5DAC"/>
    <w:rsid w:val="502A587C"/>
    <w:rsid w:val="51567527"/>
    <w:rsid w:val="523707EA"/>
    <w:rsid w:val="52443D95"/>
    <w:rsid w:val="5AAD656E"/>
    <w:rsid w:val="5C2F353C"/>
    <w:rsid w:val="5D1F428F"/>
    <w:rsid w:val="612E7C70"/>
    <w:rsid w:val="64606991"/>
    <w:rsid w:val="649A076B"/>
    <w:rsid w:val="658C40AC"/>
    <w:rsid w:val="689753D1"/>
    <w:rsid w:val="69C26031"/>
    <w:rsid w:val="6A43622B"/>
    <w:rsid w:val="6B712342"/>
    <w:rsid w:val="6C732683"/>
    <w:rsid w:val="6D702CF2"/>
    <w:rsid w:val="6F10728E"/>
    <w:rsid w:val="732124B9"/>
    <w:rsid w:val="78411105"/>
    <w:rsid w:val="799F72A1"/>
    <w:rsid w:val="7A466229"/>
    <w:rsid w:val="7C66738C"/>
    <w:rsid w:val="7DE54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8">
    <w:name w:val="heading 4"/>
    <w:basedOn w:val="1"/>
    <w:next w:val="1"/>
    <w:qFormat/>
    <w:uiPriority w:val="9"/>
    <w:pPr>
      <w:ind w:left="218"/>
      <w:outlineLvl w:val="3"/>
    </w:pPr>
    <w:rPr>
      <w:b/>
      <w:bCs/>
      <w:sz w:val="24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1"/>
    </w:rPr>
  </w:style>
  <w:style w:type="paragraph" w:customStyle="1" w:styleId="3">
    <w:name w:val="xl31"/>
    <w:basedOn w:val="1"/>
    <w:next w:val="4"/>
    <w:qFormat/>
    <w:uiPriority w:val="0"/>
    <w:pPr>
      <w:widowControl/>
      <w:spacing w:before="280" w:after="280"/>
      <w:ind w:firstLine="3584"/>
    </w:p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  <w:rPr>
      <w:rFonts w:ascii="Verdana" w:hAnsi="Verdana"/>
      <w:szCs w:val="28"/>
      <w:lang w:eastAsia="en-US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9">
    <w:name w:val="toc 7"/>
    <w:basedOn w:val="1"/>
    <w:next w:val="1"/>
    <w:qFormat/>
    <w:uiPriority w:val="0"/>
    <w:pPr>
      <w:ind w:left="2520" w:leftChars="1200"/>
    </w:pPr>
  </w:style>
  <w:style w:type="paragraph" w:styleId="10">
    <w:name w:val="annotation text"/>
    <w:basedOn w:val="1"/>
    <w:unhideWhenUsed/>
    <w:qFormat/>
    <w:uiPriority w:val="0"/>
    <w:pPr>
      <w:jc w:val="left"/>
    </w:pPr>
  </w:style>
  <w:style w:type="paragraph" w:styleId="11">
    <w:name w:val="Block Text"/>
    <w:basedOn w:val="1"/>
    <w:next w:val="8"/>
    <w:qFormat/>
    <w:uiPriority w:val="0"/>
    <w:pPr>
      <w:tabs>
        <w:tab w:val="left" w:pos="9420"/>
      </w:tabs>
      <w:ind w:left="840" w:right="210" w:rightChars="100"/>
    </w:pPr>
    <w:rPr>
      <w:rFonts w:ascii="宋体" w:hAnsi="宋体"/>
      <w:sz w:val="24"/>
    </w:rPr>
  </w:style>
  <w:style w:type="paragraph" w:styleId="12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13">
    <w:name w:val="Body Text 2"/>
    <w:basedOn w:val="1"/>
    <w:qFormat/>
    <w:uiPriority w:val="99"/>
    <w:rPr>
      <w:rFonts w:eastAsia="仿宋_GB2312"/>
      <w:color w:val="000000"/>
    </w:rPr>
  </w:style>
  <w:style w:type="paragraph" w:styleId="14">
    <w:name w:val="annotation subject"/>
    <w:basedOn w:val="10"/>
    <w:next w:val="15"/>
    <w:qFormat/>
    <w:uiPriority w:val="0"/>
    <w:rPr>
      <w:rFonts w:ascii="Calibri" w:hAnsi="Calibri"/>
      <w:b/>
      <w:bCs/>
      <w:kern w:val="0"/>
      <w:sz w:val="20"/>
      <w:lang w:eastAsia="en-US"/>
    </w:rPr>
  </w:style>
  <w:style w:type="paragraph" w:customStyle="1" w:styleId="15">
    <w:name w:val="Plain Text1"/>
    <w:basedOn w:val="1"/>
    <w:next w:val="9"/>
    <w:qFormat/>
    <w:uiPriority w:val="0"/>
    <w:pPr>
      <w:spacing w:line="360" w:lineRule="auto"/>
      <w:ind w:firstLine="3584"/>
    </w:p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DAS正文"/>
    <w:basedOn w:val="1"/>
    <w:qFormat/>
    <w:uiPriority w:val="0"/>
    <w:pPr>
      <w:spacing w:after="0" w:line="360" w:lineRule="auto"/>
      <w:ind w:right="181" w:firstLine="480"/>
      <w:jc w:val="both"/>
    </w:pPr>
    <w:rPr>
      <w:rFonts w:ascii="Verdana" w:hAnsi="Verdana" w:eastAsia="宋体" w:cs="Times New Roman"/>
      <w:szCs w:val="24"/>
    </w:rPr>
  </w:style>
  <w:style w:type="paragraph" w:customStyle="1" w:styleId="20">
    <w:name w:val="U_正文2"/>
    <w:basedOn w:val="1"/>
    <w:qFormat/>
    <w:uiPriority w:val="0"/>
    <w:pPr>
      <w:spacing w:beforeLines="10" w:afterLines="10" w:line="300" w:lineRule="auto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631</Characters>
  <Lines>0</Lines>
  <Paragraphs>0</Paragraphs>
  <TotalTime>9</TotalTime>
  <ScaleCrop>false</ScaleCrop>
  <LinksUpToDate>false</LinksUpToDate>
  <CharactersWithSpaces>741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2020-07-14T00:53:00Z</dcterms:created>
  <dc:creator>Mac</dc:creator>
  <cp:lastModifiedBy>浪漫老鱼</cp:lastModifiedBy>
  <dcterms:modified xsi:type="dcterms:W3CDTF">2023-10-25T00:47:21Z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898AAD055A0542CFBDC7E93317CD7CD8_13</vt:lpwstr>
  </property>
</Properties>
</file>